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06" w:rsidRDefault="001E1306" w:rsidP="001E1306">
      <w:pPr>
        <w:spacing w:after="0" w:line="240" w:lineRule="auto"/>
        <w:jc w:val="center"/>
        <w:rPr>
          <w:rFonts w:ascii="Arial" w:hAnsi="Arial" w:cs="Arial"/>
          <w:b/>
        </w:rPr>
      </w:pPr>
    </w:p>
    <w:p w:rsidR="001E1306" w:rsidRDefault="001E1306" w:rsidP="001E1306">
      <w:pPr>
        <w:spacing w:after="0" w:line="240" w:lineRule="auto"/>
        <w:jc w:val="center"/>
        <w:rPr>
          <w:rFonts w:ascii="Arial" w:hAnsi="Arial" w:cs="Arial"/>
          <w:b/>
        </w:rPr>
      </w:pPr>
    </w:p>
    <w:p w:rsidR="001E1306" w:rsidRPr="00E42F6B" w:rsidRDefault="001E1306" w:rsidP="001E1306">
      <w:pPr>
        <w:spacing w:after="0" w:line="240" w:lineRule="auto"/>
        <w:jc w:val="center"/>
        <w:rPr>
          <w:rFonts w:ascii="Arial" w:hAnsi="Arial" w:cs="Arial"/>
          <w:b/>
        </w:rPr>
      </w:pPr>
      <w:r w:rsidRPr="00E42F6B">
        <w:rPr>
          <w:rFonts w:ascii="Arial" w:hAnsi="Arial" w:cs="Arial"/>
          <w:b/>
        </w:rPr>
        <w:t>AVISO DE CHAMAMENTO PÚBLICO Nº 001/201</w:t>
      </w:r>
      <w:r w:rsidR="00544651">
        <w:rPr>
          <w:rFonts w:ascii="Arial" w:hAnsi="Arial" w:cs="Arial"/>
          <w:b/>
        </w:rPr>
        <w:t>6</w:t>
      </w:r>
    </w:p>
    <w:p w:rsidR="001E1306" w:rsidRPr="00E42F6B" w:rsidRDefault="001E1306" w:rsidP="001E1306">
      <w:pPr>
        <w:spacing w:after="0" w:line="240" w:lineRule="auto"/>
        <w:jc w:val="both"/>
        <w:rPr>
          <w:rFonts w:ascii="Arial" w:hAnsi="Arial" w:cs="Arial"/>
          <w:b/>
        </w:rPr>
      </w:pPr>
    </w:p>
    <w:p w:rsidR="001E1306" w:rsidRPr="00E42F6B" w:rsidRDefault="001E1306" w:rsidP="001E1306">
      <w:pPr>
        <w:pStyle w:val="Standarduser"/>
        <w:jc w:val="both"/>
        <w:rPr>
          <w:rFonts w:ascii="Arial" w:hAnsi="Arial" w:cs="Arial"/>
          <w:sz w:val="22"/>
          <w:szCs w:val="22"/>
        </w:rPr>
      </w:pPr>
      <w:r w:rsidRPr="00E42F6B">
        <w:rPr>
          <w:rFonts w:ascii="Arial" w:hAnsi="Arial" w:cs="Arial"/>
          <w:b/>
          <w:sz w:val="22"/>
          <w:szCs w:val="22"/>
        </w:rPr>
        <w:t>O ESTADO DE GOIÁS</w:t>
      </w:r>
      <w:r w:rsidRPr="00E42F6B">
        <w:rPr>
          <w:rFonts w:ascii="Arial" w:hAnsi="Arial" w:cs="Arial"/>
          <w:sz w:val="22"/>
          <w:szCs w:val="22"/>
        </w:rPr>
        <w:t xml:space="preserve">, pela </w:t>
      </w:r>
      <w:r w:rsidRPr="00E42F6B">
        <w:rPr>
          <w:rFonts w:ascii="Arial" w:hAnsi="Arial" w:cs="Arial"/>
          <w:b/>
          <w:sz w:val="22"/>
          <w:szCs w:val="22"/>
        </w:rPr>
        <w:t xml:space="preserve">SECRETÁRIA DE ESTADO DE EDUCAÇÃO, </w:t>
      </w:r>
      <w:r w:rsidR="00544651">
        <w:rPr>
          <w:rFonts w:ascii="Arial" w:hAnsi="Arial" w:cs="Arial"/>
          <w:b/>
          <w:sz w:val="22"/>
          <w:szCs w:val="22"/>
        </w:rPr>
        <w:t xml:space="preserve">CULTURA </w:t>
      </w:r>
      <w:r w:rsidRPr="00E42F6B">
        <w:rPr>
          <w:rFonts w:ascii="Arial" w:hAnsi="Arial" w:cs="Arial"/>
          <w:b/>
          <w:sz w:val="22"/>
          <w:szCs w:val="22"/>
        </w:rPr>
        <w:t xml:space="preserve">E </w:t>
      </w:r>
      <w:r w:rsidR="00544651">
        <w:rPr>
          <w:rFonts w:ascii="Arial" w:hAnsi="Arial" w:cs="Arial"/>
          <w:b/>
          <w:sz w:val="22"/>
          <w:szCs w:val="22"/>
        </w:rPr>
        <w:t xml:space="preserve">ESPORTE </w:t>
      </w:r>
      <w:r w:rsidRPr="00E42F6B">
        <w:rPr>
          <w:rFonts w:ascii="Arial" w:hAnsi="Arial" w:cs="Arial"/>
          <w:b/>
          <w:sz w:val="22"/>
          <w:szCs w:val="22"/>
        </w:rPr>
        <w:t>-</w:t>
      </w:r>
      <w:r w:rsidR="00544651">
        <w:rPr>
          <w:rFonts w:ascii="Arial" w:hAnsi="Arial" w:cs="Arial"/>
          <w:b/>
          <w:sz w:val="22"/>
          <w:szCs w:val="22"/>
        </w:rPr>
        <w:t xml:space="preserve"> </w:t>
      </w:r>
      <w:r w:rsidRPr="00E42F6B">
        <w:rPr>
          <w:rFonts w:ascii="Arial" w:hAnsi="Arial" w:cs="Arial"/>
          <w:b/>
          <w:sz w:val="22"/>
          <w:szCs w:val="22"/>
        </w:rPr>
        <w:t>SEDUCE</w:t>
      </w:r>
      <w:r w:rsidRPr="00E42F6B">
        <w:rPr>
          <w:rFonts w:ascii="Arial" w:hAnsi="Arial" w:cs="Arial"/>
          <w:sz w:val="22"/>
          <w:szCs w:val="22"/>
        </w:rPr>
        <w:t xml:space="preserve">, torna público, por meio de </w:t>
      </w:r>
      <w:r w:rsidRPr="00E42F6B">
        <w:rPr>
          <w:rFonts w:ascii="Arial" w:hAnsi="Arial" w:cs="Arial"/>
          <w:color w:val="000000"/>
          <w:sz w:val="22"/>
          <w:szCs w:val="22"/>
        </w:rPr>
        <w:t>publicações realizadas no Diário Oficial da União, Diário Oficial do Estado de Goiás, em jornal de grande circulação e em via eletrônica, para conhecimento dos interessados, que est</w:t>
      </w:r>
      <w:r w:rsidR="00E65FF0">
        <w:rPr>
          <w:rFonts w:ascii="Arial" w:hAnsi="Arial" w:cs="Arial"/>
          <w:color w:val="000000"/>
          <w:sz w:val="22"/>
          <w:szCs w:val="22"/>
        </w:rPr>
        <w:t>ar</w:t>
      </w:r>
      <w:r w:rsidRPr="00E42F6B">
        <w:rPr>
          <w:rFonts w:ascii="Arial" w:hAnsi="Arial" w:cs="Arial"/>
          <w:color w:val="000000"/>
          <w:sz w:val="22"/>
          <w:szCs w:val="22"/>
        </w:rPr>
        <w:t xml:space="preserve">á disponível no sítio eletrônico </w:t>
      </w:r>
      <w:r w:rsidRPr="00E42F6B">
        <w:rPr>
          <w:rFonts w:ascii="Arial" w:hAnsi="Arial" w:cs="Arial"/>
          <w:color w:val="000000"/>
          <w:sz w:val="22"/>
          <w:szCs w:val="22"/>
          <w:u w:val="single"/>
        </w:rPr>
        <w:t>www.seduce.go.gov.br</w:t>
      </w:r>
      <w:r w:rsidRPr="00E42F6B">
        <w:rPr>
          <w:rFonts w:ascii="Arial" w:hAnsi="Arial" w:cs="Arial"/>
          <w:color w:val="000000"/>
          <w:sz w:val="22"/>
          <w:szCs w:val="22"/>
        </w:rPr>
        <w:t>,</w:t>
      </w:r>
      <w:r w:rsidRPr="005446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4651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o</w:t>
      </w:r>
      <w:r w:rsidR="00544651" w:rsidRPr="00544651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E42F6B">
        <w:rPr>
          <w:rFonts w:ascii="Arial" w:hAnsi="Arial" w:cs="Arial"/>
          <w:sz w:val="22"/>
          <w:szCs w:val="22"/>
        </w:rPr>
        <w:t>Ins</w:t>
      </w:r>
      <w:r w:rsidRPr="00E42F6B">
        <w:rPr>
          <w:rFonts w:ascii="Arial" w:hAnsi="Arial" w:cs="Arial"/>
          <w:color w:val="000000"/>
          <w:sz w:val="22"/>
          <w:szCs w:val="22"/>
        </w:rPr>
        <w:t xml:space="preserve">trumento de </w:t>
      </w:r>
      <w:r w:rsidRPr="00E42F6B">
        <w:rPr>
          <w:rFonts w:ascii="Arial" w:hAnsi="Arial" w:cs="Arial"/>
          <w:sz w:val="22"/>
          <w:szCs w:val="22"/>
        </w:rPr>
        <w:t>CHAMAMENTO PÚBLICO n.º 001/201</w:t>
      </w:r>
      <w:r w:rsidR="00544651">
        <w:rPr>
          <w:rFonts w:ascii="Arial" w:hAnsi="Arial" w:cs="Arial"/>
          <w:sz w:val="22"/>
          <w:szCs w:val="22"/>
        </w:rPr>
        <w:t>6</w:t>
      </w:r>
      <w:r w:rsidRPr="00E42F6B">
        <w:rPr>
          <w:rFonts w:ascii="Arial" w:hAnsi="Arial" w:cs="Arial"/>
          <w:i/>
          <w:iCs/>
          <w:sz w:val="22"/>
          <w:szCs w:val="22"/>
        </w:rPr>
        <w:t xml:space="preserve">, </w:t>
      </w:r>
      <w:r w:rsidRPr="00E42F6B">
        <w:rPr>
          <w:rFonts w:ascii="Arial" w:hAnsi="Arial" w:cs="Arial"/>
          <w:sz w:val="22"/>
          <w:szCs w:val="22"/>
        </w:rPr>
        <w:t xml:space="preserve">destinado à seleção de organização social, qualificada em educação no âmbito deste Estado, para celebração de Contrato de Gestão objetivando </w:t>
      </w:r>
      <w:r w:rsidRPr="00E42F6B">
        <w:rPr>
          <w:rFonts w:ascii="Arial" w:hAnsi="Arial" w:cs="Arial"/>
          <w:b/>
          <w:sz w:val="22"/>
          <w:szCs w:val="22"/>
        </w:rPr>
        <w:t>o</w:t>
      </w:r>
      <w:r w:rsidR="00544651">
        <w:rPr>
          <w:rFonts w:ascii="Arial" w:hAnsi="Arial" w:cs="Arial"/>
          <w:b/>
          <w:sz w:val="22"/>
          <w:szCs w:val="22"/>
        </w:rPr>
        <w:t xml:space="preserve"> </w:t>
      </w:r>
      <w:r w:rsidRPr="00E42F6B">
        <w:rPr>
          <w:rFonts w:ascii="Arial" w:hAnsi="Arial" w:cs="Arial"/>
          <w:b/>
          <w:color w:val="000000"/>
          <w:sz w:val="22"/>
          <w:szCs w:val="22"/>
        </w:rPr>
        <w:t xml:space="preserve">gerenciamento, a operacionalização e a execução das </w:t>
      </w:r>
      <w:r w:rsidRPr="00E42F6B">
        <w:rPr>
          <w:rFonts w:ascii="Arial" w:hAnsi="Arial" w:cs="Arial"/>
          <w:b/>
          <w:sz w:val="22"/>
          <w:szCs w:val="22"/>
        </w:rPr>
        <w:t>atividades administrativas, de apoio para a implantação e implementação de políticas pedagógicas definidas pela SEDUCE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2F6B">
        <w:rPr>
          <w:rFonts w:ascii="Arial" w:hAnsi="Arial" w:cs="Arial"/>
          <w:b/>
          <w:sz w:val="22"/>
          <w:szCs w:val="22"/>
        </w:rPr>
        <w:t>nas Unidades Educacionais</w:t>
      </w:r>
      <w:r>
        <w:rPr>
          <w:rFonts w:ascii="Arial" w:hAnsi="Arial" w:cs="Arial"/>
          <w:b/>
          <w:sz w:val="22"/>
          <w:szCs w:val="22"/>
        </w:rPr>
        <w:t xml:space="preserve"> da </w:t>
      </w:r>
      <w:proofErr w:type="gramStart"/>
      <w:r>
        <w:rPr>
          <w:rFonts w:ascii="Arial" w:hAnsi="Arial" w:cs="Arial"/>
          <w:b/>
          <w:sz w:val="22"/>
          <w:szCs w:val="22"/>
        </w:rPr>
        <w:t>Rede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Pública Estadual de E</w:t>
      </w:r>
      <w:r w:rsidRPr="00E42F6B">
        <w:rPr>
          <w:rFonts w:ascii="Arial" w:hAnsi="Arial" w:cs="Arial"/>
          <w:b/>
          <w:sz w:val="22"/>
          <w:szCs w:val="22"/>
        </w:rPr>
        <w:t>nsino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Macrorregião </w:t>
      </w:r>
      <w:r w:rsidR="00544651">
        <w:rPr>
          <w:rFonts w:ascii="Arial" w:hAnsi="Arial" w:cs="Arial"/>
          <w:b/>
          <w:color w:val="000000"/>
          <w:sz w:val="22"/>
          <w:szCs w:val="22"/>
        </w:rPr>
        <w:t xml:space="preserve">IV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Anápolis, </w:t>
      </w:r>
      <w:r w:rsidRPr="00E42F6B">
        <w:rPr>
          <w:rFonts w:ascii="Arial" w:hAnsi="Arial" w:cs="Arial"/>
          <w:sz w:val="22"/>
          <w:szCs w:val="22"/>
        </w:rPr>
        <w:t>conforme condições especificadas n</w:t>
      </w:r>
      <w:r w:rsidR="0069260D">
        <w:rPr>
          <w:rFonts w:ascii="Arial" w:hAnsi="Arial" w:cs="Arial"/>
          <w:sz w:val="22"/>
          <w:szCs w:val="22"/>
        </w:rPr>
        <w:t>o</w:t>
      </w:r>
      <w:r w:rsidRPr="00E42F6B">
        <w:rPr>
          <w:rFonts w:ascii="Arial" w:hAnsi="Arial" w:cs="Arial"/>
          <w:sz w:val="22"/>
          <w:szCs w:val="22"/>
        </w:rPr>
        <w:t xml:space="preserve"> Instrumento e seus Anexos, estando o presente chamamento e a consequente parceria, consoantes à Lei Federal n.º 9.637/1998, à Lei Estadual n.º 15.503/2005 e suas alterações, à Resolução Normativa n.º 007/2011 do Tribunal de Contas do Estado de Goiás e, subsidiariamente, à Lei Federal n.º 8.666/1993 e suas alterações, atendendo ao seguinte cronograma proposto:</w:t>
      </w:r>
    </w:p>
    <w:p w:rsidR="001E1306" w:rsidRPr="00E42F6B" w:rsidRDefault="001E1306" w:rsidP="001E1306">
      <w:pPr>
        <w:spacing w:after="0" w:line="240" w:lineRule="auto"/>
        <w:jc w:val="both"/>
        <w:rPr>
          <w:rFonts w:ascii="Arial" w:hAnsi="Arial" w:cs="Arial"/>
        </w:rPr>
      </w:pPr>
    </w:p>
    <w:p w:rsidR="001E1306" w:rsidRPr="00E42F6B" w:rsidRDefault="001E1306" w:rsidP="001E130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27"/>
        <w:gridCol w:w="4537"/>
      </w:tblGrid>
      <w:tr w:rsidR="001E1306" w:rsidRPr="00E42F6B" w:rsidTr="002B0CDF">
        <w:trPr>
          <w:trHeight w:val="324"/>
          <w:jc w:val="center"/>
        </w:trPr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E1306" w:rsidRPr="00E42F6B" w:rsidRDefault="001E1306" w:rsidP="00877579">
            <w:pPr>
              <w:pStyle w:val="Default"/>
              <w:snapToGrid w:val="0"/>
              <w:jc w:val="center"/>
              <w:rPr>
                <w:b/>
                <w:sz w:val="22"/>
                <w:szCs w:val="22"/>
              </w:rPr>
            </w:pPr>
            <w:r w:rsidRPr="00E42F6B">
              <w:rPr>
                <w:b/>
                <w:sz w:val="22"/>
                <w:szCs w:val="22"/>
              </w:rPr>
              <w:t>EVENTOS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1306" w:rsidRPr="00E42F6B" w:rsidRDefault="001E1306" w:rsidP="0087757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E42F6B">
              <w:rPr>
                <w:b/>
                <w:sz w:val="22"/>
                <w:szCs w:val="22"/>
              </w:rPr>
              <w:t>DATA</w:t>
            </w:r>
          </w:p>
        </w:tc>
      </w:tr>
      <w:tr w:rsidR="001E1306" w:rsidRPr="00946336" w:rsidTr="00695E99">
        <w:trPr>
          <w:jc w:val="center"/>
        </w:trPr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306" w:rsidRPr="00695E99" w:rsidRDefault="001E1306" w:rsidP="00695E99">
            <w:pPr>
              <w:pStyle w:val="Default"/>
              <w:snapToGrid w:val="0"/>
              <w:rPr>
                <w:sz w:val="20"/>
                <w:szCs w:val="20"/>
                <w:highlight w:val="yellow"/>
                <w:shd w:val="clear" w:color="auto" w:fill="FFFF00"/>
              </w:rPr>
            </w:pPr>
            <w:r w:rsidRPr="00695E99">
              <w:rPr>
                <w:sz w:val="20"/>
                <w:szCs w:val="20"/>
              </w:rPr>
              <w:t>Divulgação do Chamamento Público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6ACD" w:rsidRPr="00695E99" w:rsidRDefault="005144C1" w:rsidP="00416AC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Dias 29, 30 de dezembro</w:t>
            </w:r>
            <w:r w:rsidR="00416ACD" w:rsidRPr="00695E99">
              <w:rPr>
                <w:sz w:val="20"/>
                <w:szCs w:val="20"/>
              </w:rPr>
              <w:t>, 04  janeiro – Diário Oficial do Estado</w:t>
            </w:r>
            <w:r w:rsidR="002B0CDF" w:rsidRPr="00695E99">
              <w:rPr>
                <w:sz w:val="20"/>
                <w:szCs w:val="20"/>
              </w:rPr>
              <w:t>.</w:t>
            </w:r>
          </w:p>
          <w:p w:rsidR="00037E43" w:rsidRPr="00695E99" w:rsidRDefault="00037E43" w:rsidP="00416ACD">
            <w:pPr>
              <w:pStyle w:val="Default"/>
              <w:snapToGrid w:val="0"/>
              <w:jc w:val="both"/>
              <w:rPr>
                <w:sz w:val="8"/>
                <w:szCs w:val="8"/>
              </w:rPr>
            </w:pPr>
          </w:p>
          <w:p w:rsidR="00416ACD" w:rsidRPr="00695E99" w:rsidRDefault="00416ACD" w:rsidP="00416AC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Dias 30 de dezembro, 04 e 05 de janeiro – Diário Oficial da União</w:t>
            </w:r>
            <w:r w:rsidR="002B0CDF" w:rsidRPr="00695E99">
              <w:rPr>
                <w:sz w:val="20"/>
                <w:szCs w:val="20"/>
              </w:rPr>
              <w:t>.</w:t>
            </w:r>
          </w:p>
          <w:p w:rsidR="00037E43" w:rsidRPr="00695E99" w:rsidRDefault="00037E43" w:rsidP="00416ACD">
            <w:pPr>
              <w:pStyle w:val="Default"/>
              <w:snapToGrid w:val="0"/>
              <w:jc w:val="both"/>
              <w:rPr>
                <w:sz w:val="8"/>
                <w:szCs w:val="8"/>
              </w:rPr>
            </w:pPr>
          </w:p>
          <w:p w:rsidR="00416ACD" w:rsidRPr="00695E99" w:rsidRDefault="00416ACD" w:rsidP="00416ACD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Dias 30 de dezembro e 04 de janeiro – Jornal de grande circulação</w:t>
            </w:r>
            <w:r w:rsidR="002B0CDF" w:rsidRPr="00695E99">
              <w:rPr>
                <w:sz w:val="20"/>
                <w:szCs w:val="20"/>
              </w:rPr>
              <w:t>.</w:t>
            </w:r>
          </w:p>
          <w:p w:rsidR="00037E43" w:rsidRPr="00695E99" w:rsidRDefault="00037E43" w:rsidP="00416ACD">
            <w:pPr>
              <w:pStyle w:val="Default"/>
              <w:snapToGrid w:val="0"/>
              <w:jc w:val="both"/>
              <w:rPr>
                <w:sz w:val="8"/>
                <w:szCs w:val="8"/>
              </w:rPr>
            </w:pPr>
          </w:p>
          <w:p w:rsidR="00D5068A" w:rsidRPr="00695E99" w:rsidRDefault="00416ACD" w:rsidP="00F80A0F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 xml:space="preserve">A partir de 30 de dezembro </w:t>
            </w:r>
            <w:r w:rsidR="009C563E">
              <w:rPr>
                <w:sz w:val="20"/>
                <w:szCs w:val="20"/>
              </w:rPr>
              <w:t>no site da SEDUCE</w:t>
            </w:r>
            <w:r w:rsidR="002B0CDF" w:rsidRPr="00695E99">
              <w:rPr>
                <w:sz w:val="20"/>
                <w:szCs w:val="20"/>
              </w:rPr>
              <w:t>.</w:t>
            </w:r>
          </w:p>
          <w:p w:rsidR="00F80A0F" w:rsidRPr="00695E99" w:rsidRDefault="00F80A0F" w:rsidP="00F80A0F">
            <w:pPr>
              <w:pStyle w:val="Default"/>
              <w:snapToGrid w:val="0"/>
              <w:jc w:val="both"/>
              <w:rPr>
                <w:sz w:val="8"/>
                <w:szCs w:val="8"/>
                <w:highlight w:val="yellow"/>
              </w:rPr>
            </w:pPr>
          </w:p>
        </w:tc>
      </w:tr>
      <w:tr w:rsidR="00FA11ED" w:rsidRPr="00E42F6B" w:rsidTr="00695E99">
        <w:trPr>
          <w:jc w:val="center"/>
        </w:trPr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A11ED" w:rsidRPr="00695E99" w:rsidRDefault="00FA11ED" w:rsidP="00695E99">
            <w:pPr>
              <w:pStyle w:val="Default"/>
              <w:snapToGrid w:val="0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Disponibilização do Edital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11ED" w:rsidRPr="00695E99" w:rsidRDefault="00405CD9" w:rsidP="00F2676F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04</w:t>
            </w:r>
            <w:r w:rsidR="00764446" w:rsidRPr="00695E99">
              <w:rPr>
                <w:sz w:val="20"/>
                <w:szCs w:val="20"/>
              </w:rPr>
              <w:t xml:space="preserve"> de janeiro de 2016.</w:t>
            </w:r>
          </w:p>
        </w:tc>
      </w:tr>
      <w:tr w:rsidR="001E1306" w:rsidRPr="00E42F6B" w:rsidTr="00695E99">
        <w:trPr>
          <w:trHeight w:val="521"/>
          <w:jc w:val="center"/>
        </w:trPr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306" w:rsidRPr="00695E99" w:rsidRDefault="001E1306" w:rsidP="00695E99">
            <w:pPr>
              <w:pStyle w:val="Default"/>
              <w:snapToGrid w:val="0"/>
              <w:rPr>
                <w:sz w:val="20"/>
                <w:szCs w:val="20"/>
                <w:shd w:val="clear" w:color="auto" w:fill="FFFF00"/>
              </w:rPr>
            </w:pPr>
            <w:r w:rsidRPr="00695E99">
              <w:rPr>
                <w:sz w:val="20"/>
                <w:szCs w:val="20"/>
              </w:rPr>
              <w:t>Prazo máximo para Pedidos de Esclarecimento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306" w:rsidRPr="00695E99" w:rsidRDefault="000E491F" w:rsidP="00F2676F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2</w:t>
            </w:r>
            <w:r w:rsidR="00F2676F" w:rsidRPr="00695E99">
              <w:rPr>
                <w:sz w:val="20"/>
                <w:szCs w:val="20"/>
              </w:rPr>
              <w:t>2</w:t>
            </w:r>
            <w:r w:rsidR="001E1306" w:rsidRPr="00695E99">
              <w:rPr>
                <w:sz w:val="20"/>
                <w:szCs w:val="20"/>
              </w:rPr>
              <w:t xml:space="preserve"> de </w:t>
            </w:r>
            <w:r w:rsidR="00672EB4" w:rsidRPr="00695E99">
              <w:rPr>
                <w:sz w:val="20"/>
                <w:szCs w:val="20"/>
              </w:rPr>
              <w:t xml:space="preserve">janeiro </w:t>
            </w:r>
            <w:r w:rsidR="001E1306" w:rsidRPr="00695E99">
              <w:rPr>
                <w:sz w:val="20"/>
                <w:szCs w:val="20"/>
              </w:rPr>
              <w:t>de 201</w:t>
            </w:r>
            <w:r w:rsidR="00672EB4" w:rsidRPr="00695E99">
              <w:rPr>
                <w:sz w:val="20"/>
                <w:szCs w:val="20"/>
              </w:rPr>
              <w:t>6</w:t>
            </w:r>
            <w:r w:rsidR="00FA0559" w:rsidRPr="00695E99">
              <w:rPr>
                <w:sz w:val="20"/>
                <w:szCs w:val="20"/>
              </w:rPr>
              <w:t>.</w:t>
            </w:r>
          </w:p>
        </w:tc>
      </w:tr>
      <w:tr w:rsidR="001E1306" w:rsidRPr="00E42F6B" w:rsidTr="00695E99">
        <w:trPr>
          <w:trHeight w:val="369"/>
          <w:jc w:val="center"/>
        </w:trPr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306" w:rsidRPr="00695E99" w:rsidRDefault="001E1306" w:rsidP="00695E99">
            <w:pPr>
              <w:pStyle w:val="Default"/>
              <w:snapToGrid w:val="0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Divulgação da Nota de Esclarecimento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306" w:rsidRPr="00695E99" w:rsidRDefault="000E491F" w:rsidP="00F2676F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2</w:t>
            </w:r>
            <w:r w:rsidR="00F2676F" w:rsidRPr="00695E99">
              <w:rPr>
                <w:sz w:val="20"/>
                <w:szCs w:val="20"/>
              </w:rPr>
              <w:t>9</w:t>
            </w:r>
            <w:r w:rsidR="003F3391" w:rsidRPr="00695E99">
              <w:rPr>
                <w:sz w:val="20"/>
                <w:szCs w:val="20"/>
              </w:rPr>
              <w:t xml:space="preserve"> de janeiro de 2016</w:t>
            </w:r>
            <w:r w:rsidR="00FA0559" w:rsidRPr="00695E99">
              <w:rPr>
                <w:sz w:val="20"/>
                <w:szCs w:val="20"/>
              </w:rPr>
              <w:t>.</w:t>
            </w:r>
          </w:p>
        </w:tc>
      </w:tr>
      <w:tr w:rsidR="003F3391" w:rsidRPr="00E42F6B" w:rsidTr="00695E99">
        <w:trPr>
          <w:trHeight w:val="594"/>
          <w:jc w:val="center"/>
        </w:trPr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3391" w:rsidRPr="00695E99" w:rsidRDefault="003F3391" w:rsidP="00695E99">
            <w:pPr>
              <w:pStyle w:val="Default"/>
              <w:snapToGrid w:val="0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 xml:space="preserve">Credenciamento 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3391" w:rsidRPr="00695E99" w:rsidRDefault="003F3391" w:rsidP="00FA0559">
            <w:pPr>
              <w:pStyle w:val="Default"/>
              <w:snapToGrid w:val="0"/>
              <w:jc w:val="both"/>
              <w:rPr>
                <w:sz w:val="20"/>
                <w:szCs w:val="20"/>
                <w:shd w:val="clear" w:color="auto" w:fill="FFFF00"/>
              </w:rPr>
            </w:pPr>
            <w:r w:rsidRPr="00695E99">
              <w:rPr>
                <w:sz w:val="20"/>
                <w:szCs w:val="20"/>
              </w:rPr>
              <w:t>Das 09</w:t>
            </w:r>
            <w:r w:rsidR="00FA0559" w:rsidRPr="00695E99">
              <w:rPr>
                <w:sz w:val="20"/>
                <w:szCs w:val="20"/>
              </w:rPr>
              <w:t>h</w:t>
            </w:r>
            <w:r w:rsidRPr="00695E99">
              <w:rPr>
                <w:sz w:val="20"/>
                <w:szCs w:val="20"/>
              </w:rPr>
              <w:t xml:space="preserve"> às 09</w:t>
            </w:r>
            <w:r w:rsidR="00FA0559" w:rsidRPr="00695E99">
              <w:rPr>
                <w:sz w:val="20"/>
                <w:szCs w:val="20"/>
              </w:rPr>
              <w:t>h</w:t>
            </w:r>
            <w:r w:rsidRPr="00695E99">
              <w:rPr>
                <w:sz w:val="20"/>
                <w:szCs w:val="20"/>
              </w:rPr>
              <w:t>30</w:t>
            </w:r>
            <w:r w:rsidR="00FA0559" w:rsidRPr="00695E99">
              <w:rPr>
                <w:sz w:val="20"/>
                <w:szCs w:val="20"/>
              </w:rPr>
              <w:t>min</w:t>
            </w:r>
            <w:r w:rsidRPr="00695E99">
              <w:rPr>
                <w:sz w:val="20"/>
                <w:szCs w:val="20"/>
              </w:rPr>
              <w:t xml:space="preserve"> do dia </w:t>
            </w:r>
            <w:r w:rsidR="000E491F" w:rsidRPr="00695E99">
              <w:rPr>
                <w:sz w:val="20"/>
                <w:szCs w:val="20"/>
              </w:rPr>
              <w:t>0</w:t>
            </w:r>
            <w:r w:rsidR="005430B1" w:rsidRPr="00695E99">
              <w:rPr>
                <w:sz w:val="20"/>
                <w:szCs w:val="20"/>
              </w:rPr>
              <w:t>5</w:t>
            </w:r>
            <w:r w:rsidR="000E491F" w:rsidRPr="00695E99">
              <w:rPr>
                <w:sz w:val="20"/>
                <w:szCs w:val="20"/>
              </w:rPr>
              <w:t xml:space="preserve"> de fev</w:t>
            </w:r>
            <w:r w:rsidRPr="00695E99">
              <w:rPr>
                <w:sz w:val="20"/>
                <w:szCs w:val="20"/>
              </w:rPr>
              <w:t>e</w:t>
            </w:r>
            <w:r w:rsidR="000E491F" w:rsidRPr="00695E99">
              <w:rPr>
                <w:sz w:val="20"/>
                <w:szCs w:val="20"/>
              </w:rPr>
              <w:t>re</w:t>
            </w:r>
            <w:r w:rsidRPr="00695E99">
              <w:rPr>
                <w:sz w:val="20"/>
                <w:szCs w:val="20"/>
              </w:rPr>
              <w:t>iro de 2016</w:t>
            </w:r>
            <w:r w:rsidR="00FA0559" w:rsidRPr="00695E99">
              <w:rPr>
                <w:sz w:val="20"/>
                <w:szCs w:val="20"/>
              </w:rPr>
              <w:t>.</w:t>
            </w:r>
          </w:p>
        </w:tc>
      </w:tr>
      <w:tr w:rsidR="001E1306" w:rsidRPr="00E42F6B" w:rsidTr="00695E99">
        <w:trPr>
          <w:trHeight w:val="442"/>
          <w:jc w:val="center"/>
        </w:trPr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306" w:rsidRPr="00695E99" w:rsidRDefault="001E1306" w:rsidP="00695E99">
            <w:pPr>
              <w:pStyle w:val="Default"/>
              <w:snapToGrid w:val="0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Entrega dos Envelopes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306" w:rsidRPr="00695E99" w:rsidRDefault="001E1306" w:rsidP="00FA0559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  <w:r w:rsidRPr="00695E99">
              <w:rPr>
                <w:sz w:val="20"/>
                <w:szCs w:val="20"/>
              </w:rPr>
              <w:t>Às 09</w:t>
            </w:r>
            <w:r w:rsidR="00FA0559" w:rsidRPr="00695E99">
              <w:rPr>
                <w:sz w:val="20"/>
                <w:szCs w:val="20"/>
              </w:rPr>
              <w:t>h30min</w:t>
            </w:r>
            <w:r w:rsidRPr="00695E99">
              <w:rPr>
                <w:sz w:val="20"/>
                <w:szCs w:val="20"/>
              </w:rPr>
              <w:t xml:space="preserve"> do dia </w:t>
            </w:r>
            <w:r w:rsidR="000E491F" w:rsidRPr="00695E99">
              <w:rPr>
                <w:sz w:val="20"/>
                <w:szCs w:val="20"/>
              </w:rPr>
              <w:t>0</w:t>
            </w:r>
            <w:r w:rsidR="005430B1" w:rsidRPr="00695E99">
              <w:rPr>
                <w:sz w:val="20"/>
                <w:szCs w:val="20"/>
              </w:rPr>
              <w:t>5</w:t>
            </w:r>
            <w:r w:rsidRPr="00695E99">
              <w:rPr>
                <w:sz w:val="20"/>
                <w:szCs w:val="20"/>
              </w:rPr>
              <w:t xml:space="preserve"> de </w:t>
            </w:r>
            <w:r w:rsidR="000E491F" w:rsidRPr="00695E99">
              <w:rPr>
                <w:sz w:val="20"/>
                <w:szCs w:val="20"/>
              </w:rPr>
              <w:t>fevereiro</w:t>
            </w:r>
            <w:r w:rsidRPr="00695E99">
              <w:rPr>
                <w:sz w:val="20"/>
                <w:szCs w:val="20"/>
              </w:rPr>
              <w:t xml:space="preserve"> de 201</w:t>
            </w:r>
            <w:r w:rsidR="003F3391" w:rsidRPr="00695E99">
              <w:rPr>
                <w:sz w:val="20"/>
                <w:szCs w:val="20"/>
              </w:rPr>
              <w:t>6</w:t>
            </w:r>
            <w:r w:rsidR="00FA0559" w:rsidRPr="00695E99">
              <w:rPr>
                <w:sz w:val="20"/>
                <w:szCs w:val="20"/>
              </w:rPr>
              <w:t>.</w:t>
            </w:r>
          </w:p>
        </w:tc>
      </w:tr>
    </w:tbl>
    <w:p w:rsidR="001E1306" w:rsidRPr="00E42F6B" w:rsidRDefault="001E1306" w:rsidP="001E1306">
      <w:pPr>
        <w:spacing w:after="0" w:line="240" w:lineRule="auto"/>
        <w:jc w:val="both"/>
        <w:rPr>
          <w:rFonts w:ascii="Arial" w:hAnsi="Arial" w:cs="Arial"/>
        </w:rPr>
      </w:pPr>
    </w:p>
    <w:p w:rsidR="00BB380A" w:rsidRDefault="001E1306" w:rsidP="001E1306">
      <w:pPr>
        <w:pStyle w:val="Pargrafo1"/>
        <w:jc w:val="both"/>
        <w:rPr>
          <w:rFonts w:ascii="Arial" w:hAnsi="Arial" w:cs="Arial"/>
          <w:color w:val="000000"/>
          <w:sz w:val="22"/>
          <w:szCs w:val="22"/>
        </w:rPr>
      </w:pPr>
      <w:r w:rsidRPr="009B1EF4">
        <w:rPr>
          <w:rFonts w:ascii="Arial" w:hAnsi="Arial" w:cs="Arial"/>
          <w:b/>
          <w:color w:val="000000"/>
          <w:sz w:val="22"/>
          <w:szCs w:val="22"/>
        </w:rPr>
        <w:t xml:space="preserve">SESSÃO DE ABERTURA: </w:t>
      </w:r>
      <w:r w:rsidR="000E491F">
        <w:rPr>
          <w:rFonts w:ascii="Arial" w:hAnsi="Arial" w:cs="Arial"/>
          <w:b/>
          <w:color w:val="000000"/>
          <w:sz w:val="22"/>
          <w:szCs w:val="22"/>
        </w:rPr>
        <w:t>0</w:t>
      </w:r>
      <w:r w:rsidR="001F4FA5">
        <w:rPr>
          <w:rFonts w:ascii="Arial" w:hAnsi="Arial" w:cs="Arial"/>
          <w:b/>
          <w:color w:val="000000"/>
          <w:sz w:val="22"/>
          <w:szCs w:val="22"/>
        </w:rPr>
        <w:t>5</w:t>
      </w:r>
      <w:r w:rsidRPr="009B1EF4"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r w:rsidR="000E491F">
        <w:rPr>
          <w:rFonts w:ascii="Arial" w:hAnsi="Arial" w:cs="Arial"/>
          <w:b/>
          <w:color w:val="000000"/>
          <w:sz w:val="22"/>
          <w:szCs w:val="22"/>
        </w:rPr>
        <w:t>Fevereiro</w:t>
      </w:r>
      <w:r w:rsidR="00CC67EE" w:rsidRPr="009B1EF4">
        <w:rPr>
          <w:rFonts w:ascii="Arial" w:hAnsi="Arial" w:cs="Arial"/>
          <w:b/>
          <w:color w:val="000000"/>
          <w:sz w:val="22"/>
          <w:szCs w:val="22"/>
        </w:rPr>
        <w:t xml:space="preserve"> de 2016</w:t>
      </w:r>
      <w:r w:rsidR="000D1C7D">
        <w:rPr>
          <w:rFonts w:ascii="Arial" w:hAnsi="Arial" w:cs="Arial"/>
          <w:b/>
          <w:color w:val="000000"/>
          <w:sz w:val="22"/>
          <w:szCs w:val="22"/>
        </w:rPr>
        <w:t>,</w:t>
      </w:r>
      <w:r w:rsidRPr="009B1EF4">
        <w:rPr>
          <w:rFonts w:ascii="Arial" w:hAnsi="Arial" w:cs="Arial"/>
          <w:b/>
          <w:color w:val="000000"/>
          <w:sz w:val="22"/>
          <w:szCs w:val="22"/>
        </w:rPr>
        <w:t xml:space="preserve"> às</w:t>
      </w:r>
      <w:r w:rsidRPr="00CC67EE">
        <w:rPr>
          <w:rFonts w:ascii="Arial" w:hAnsi="Arial" w:cs="Arial"/>
          <w:b/>
          <w:bCs/>
          <w:color w:val="000000"/>
          <w:sz w:val="22"/>
          <w:szCs w:val="22"/>
        </w:rPr>
        <w:t xml:space="preserve"> 09</w:t>
      </w:r>
      <w:r w:rsidR="001F4FA5">
        <w:rPr>
          <w:rFonts w:ascii="Arial" w:hAnsi="Arial" w:cs="Arial"/>
          <w:b/>
          <w:bCs/>
          <w:color w:val="000000"/>
          <w:sz w:val="22"/>
          <w:szCs w:val="22"/>
        </w:rPr>
        <w:t>h</w:t>
      </w:r>
      <w:r w:rsidRPr="00CC67EE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="001F4FA5">
        <w:rPr>
          <w:rFonts w:ascii="Arial" w:hAnsi="Arial" w:cs="Arial"/>
          <w:b/>
          <w:bCs/>
          <w:color w:val="000000"/>
          <w:sz w:val="22"/>
          <w:szCs w:val="22"/>
        </w:rPr>
        <w:t>min</w:t>
      </w:r>
      <w:r w:rsidR="000D1C7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C67EE" w:rsidRPr="00CC67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C67EE">
        <w:rPr>
          <w:rFonts w:ascii="Arial" w:hAnsi="Arial" w:cs="Arial"/>
          <w:color w:val="000000"/>
          <w:sz w:val="22"/>
          <w:szCs w:val="22"/>
        </w:rPr>
        <w:t>na sede da Secretaria de Estado de Educação, Cultura e Esporte</w:t>
      </w:r>
      <w:r w:rsidR="00CC67EE" w:rsidRPr="00CC6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67EE">
        <w:rPr>
          <w:rFonts w:ascii="Arial" w:hAnsi="Arial" w:cs="Arial"/>
          <w:color w:val="000000"/>
          <w:sz w:val="22"/>
          <w:szCs w:val="22"/>
        </w:rPr>
        <w:t>-</w:t>
      </w:r>
      <w:r w:rsidR="00CC67EE" w:rsidRPr="00CC67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67EE">
        <w:rPr>
          <w:rFonts w:ascii="Arial" w:hAnsi="Arial" w:cs="Arial"/>
          <w:color w:val="000000"/>
          <w:sz w:val="22"/>
          <w:szCs w:val="22"/>
        </w:rPr>
        <w:t xml:space="preserve">SEDUCE, na sala </w:t>
      </w:r>
      <w:proofErr w:type="spellStart"/>
      <w:r w:rsidRPr="00CC67EE">
        <w:rPr>
          <w:rFonts w:ascii="Arial" w:hAnsi="Arial" w:cs="Arial"/>
          <w:color w:val="000000"/>
          <w:sz w:val="22"/>
          <w:szCs w:val="22"/>
        </w:rPr>
        <w:t>Lydia</w:t>
      </w:r>
      <w:proofErr w:type="spellEnd"/>
      <w:r w:rsidR="00CC67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67EE">
        <w:rPr>
          <w:rFonts w:ascii="Arial" w:hAnsi="Arial" w:cs="Arial"/>
          <w:color w:val="000000"/>
          <w:sz w:val="22"/>
          <w:szCs w:val="22"/>
        </w:rPr>
        <w:t>Poleck</w:t>
      </w:r>
      <w:proofErr w:type="spellEnd"/>
      <w:r w:rsidRPr="00CC67EE">
        <w:rPr>
          <w:rFonts w:ascii="Arial" w:hAnsi="Arial" w:cs="Arial"/>
          <w:color w:val="000000"/>
          <w:sz w:val="22"/>
          <w:szCs w:val="22"/>
        </w:rPr>
        <w:t>, situada à Av. Anhanguera nº 7.171 – Setor Oeste - CEP: 74.110-010 – Fone (62) 3201-3017/3054.</w:t>
      </w:r>
    </w:p>
    <w:p w:rsidR="00784578" w:rsidRDefault="00784578" w:rsidP="00D6205C">
      <w:pPr>
        <w:pStyle w:val="Pargrafo1"/>
        <w:jc w:val="center"/>
      </w:pPr>
    </w:p>
    <w:p w:rsidR="00757C6C" w:rsidRDefault="00757C6C" w:rsidP="00D6205C">
      <w:pPr>
        <w:pStyle w:val="Pargrafo1"/>
        <w:jc w:val="center"/>
      </w:pPr>
    </w:p>
    <w:p w:rsidR="00757C6C" w:rsidRDefault="00757C6C" w:rsidP="00757C6C">
      <w:pPr>
        <w:pStyle w:val="P"/>
        <w:autoSpaceDE/>
        <w:jc w:val="center"/>
        <w:rPr>
          <w:rFonts w:ascii="Arial" w:hAnsi="Arial" w:cs="Arial"/>
          <w:b w:val="0"/>
          <w:bCs/>
        </w:rPr>
      </w:pPr>
      <w:r w:rsidRPr="00757C6C">
        <w:rPr>
          <w:rFonts w:ascii="Arial" w:hAnsi="Arial" w:cs="Arial"/>
          <w:b w:val="0"/>
          <w:bCs/>
        </w:rPr>
        <w:t xml:space="preserve">Goiânia, </w:t>
      </w:r>
      <w:r w:rsidR="000D1C7D">
        <w:rPr>
          <w:rFonts w:ascii="Arial" w:hAnsi="Arial" w:cs="Arial"/>
          <w:b w:val="0"/>
          <w:bCs/>
        </w:rPr>
        <w:t>2</w:t>
      </w:r>
      <w:r w:rsidR="00F077EB">
        <w:rPr>
          <w:rFonts w:ascii="Arial" w:hAnsi="Arial" w:cs="Arial"/>
          <w:b w:val="0"/>
          <w:bCs/>
        </w:rPr>
        <w:t>9</w:t>
      </w:r>
      <w:r w:rsidRPr="00757C6C">
        <w:rPr>
          <w:rFonts w:ascii="Arial" w:hAnsi="Arial" w:cs="Arial"/>
          <w:b w:val="0"/>
          <w:bCs/>
        </w:rPr>
        <w:t xml:space="preserve"> de dezembro de 2015.</w:t>
      </w:r>
    </w:p>
    <w:p w:rsidR="00757C6C" w:rsidRPr="00757C6C" w:rsidRDefault="00757C6C" w:rsidP="00757C6C">
      <w:pPr>
        <w:pStyle w:val="P"/>
        <w:autoSpaceDE/>
        <w:jc w:val="center"/>
        <w:rPr>
          <w:rFonts w:ascii="Arial" w:hAnsi="Arial" w:cs="Arial"/>
          <w:b w:val="0"/>
          <w:bCs/>
        </w:rPr>
      </w:pPr>
    </w:p>
    <w:p w:rsidR="001F087D" w:rsidRPr="00757C6C" w:rsidRDefault="001F087D" w:rsidP="00C00C0B">
      <w:pPr>
        <w:pStyle w:val="P"/>
        <w:autoSpaceDE/>
        <w:rPr>
          <w:rFonts w:ascii="Arial" w:hAnsi="Arial" w:cs="Arial"/>
          <w:b w:val="0"/>
          <w:bCs/>
        </w:rPr>
      </w:pPr>
    </w:p>
    <w:p w:rsidR="001F087D" w:rsidRPr="00757C6C" w:rsidRDefault="00BB0ECE" w:rsidP="00757C6C">
      <w:pPr>
        <w:pStyle w:val="P"/>
        <w:autoSpaceDE/>
        <w:jc w:val="center"/>
        <w:rPr>
          <w:rFonts w:ascii="Arial" w:hAnsi="Arial" w:cs="Arial"/>
          <w:b w:val="0"/>
          <w:bCs/>
        </w:rPr>
      </w:pPr>
      <w:r w:rsidRPr="00757C6C">
        <w:rPr>
          <w:rFonts w:ascii="Arial" w:hAnsi="Arial" w:cs="Arial"/>
          <w:b w:val="0"/>
          <w:bCs/>
        </w:rPr>
        <w:t>Raquel Figueiredo Alessandri Teixeira</w:t>
      </w:r>
    </w:p>
    <w:p w:rsidR="00BB0ECE" w:rsidRPr="00757C6C" w:rsidRDefault="00BB0ECE" w:rsidP="00757C6C">
      <w:pPr>
        <w:pStyle w:val="P"/>
        <w:autoSpaceDE/>
        <w:jc w:val="center"/>
        <w:rPr>
          <w:rFonts w:ascii="Arial" w:hAnsi="Arial" w:cs="Arial"/>
          <w:b w:val="0"/>
          <w:bCs/>
        </w:rPr>
      </w:pPr>
      <w:r w:rsidRPr="00757C6C">
        <w:rPr>
          <w:rFonts w:ascii="Arial" w:hAnsi="Arial" w:cs="Arial"/>
          <w:b w:val="0"/>
          <w:bCs/>
        </w:rPr>
        <w:t xml:space="preserve">SECRETARIA DE ESTADO DE EDUCAÇÃO, CULTURA E </w:t>
      </w:r>
      <w:proofErr w:type="gramStart"/>
      <w:r w:rsidRPr="00757C6C">
        <w:rPr>
          <w:rFonts w:ascii="Arial" w:hAnsi="Arial" w:cs="Arial"/>
          <w:b w:val="0"/>
          <w:bCs/>
        </w:rPr>
        <w:t>ESPORTE</w:t>
      </w:r>
      <w:proofErr w:type="gramEnd"/>
    </w:p>
    <w:p w:rsidR="00D6205C" w:rsidRDefault="00D6205C" w:rsidP="00D6205C">
      <w:pPr>
        <w:pStyle w:val="Pargrafo1"/>
        <w:jc w:val="center"/>
      </w:pPr>
    </w:p>
    <w:sectPr w:rsidR="00D6205C" w:rsidSect="00BB38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C1" w:rsidRDefault="005144C1" w:rsidP="001E1306">
      <w:pPr>
        <w:spacing w:after="0" w:line="240" w:lineRule="auto"/>
      </w:pPr>
      <w:r>
        <w:separator/>
      </w:r>
    </w:p>
  </w:endnote>
  <w:endnote w:type="continuationSeparator" w:id="0">
    <w:p w:rsidR="005144C1" w:rsidRDefault="005144C1" w:rsidP="001E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C1" w:rsidRDefault="005144C1" w:rsidP="001E1306">
      <w:pPr>
        <w:spacing w:after="0" w:line="240" w:lineRule="auto"/>
      </w:pPr>
      <w:r>
        <w:separator/>
      </w:r>
    </w:p>
  </w:footnote>
  <w:footnote w:type="continuationSeparator" w:id="0">
    <w:p w:rsidR="005144C1" w:rsidRDefault="005144C1" w:rsidP="001E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469600322"/>
  <w:bookmarkEnd w:id="0"/>
  <w:p w:rsidR="005144C1" w:rsidRDefault="005144C1" w:rsidP="008812AA">
    <w:pPr>
      <w:pStyle w:val="Cabealho"/>
      <w:jc w:val="center"/>
    </w:pPr>
    <w:r w:rsidRPr="00E268F9">
      <w:rPr>
        <w:rFonts w:ascii="Bookman Old Style" w:hAnsi="Bookman Old Style"/>
        <w:sz w:val="18"/>
      </w:rPr>
      <w:object w:dxaOrig="922" w:dyaOrig="1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2pt;height:53.75pt" o:ole="" fillcolor="window">
          <v:imagedata r:id="rId1" o:title=""/>
        </v:shape>
        <o:OLEObject Type="Embed" ProgID="Word.Picture.8" ShapeID="_x0000_i1025" DrawAspect="Content" ObjectID="_1512908402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E1306"/>
    <w:rsid w:val="00037E43"/>
    <w:rsid w:val="000B003D"/>
    <w:rsid w:val="000C1534"/>
    <w:rsid w:val="000D1C7D"/>
    <w:rsid w:val="000E1EE6"/>
    <w:rsid w:val="000E491F"/>
    <w:rsid w:val="00131585"/>
    <w:rsid w:val="001553F9"/>
    <w:rsid w:val="001E1306"/>
    <w:rsid w:val="001F087D"/>
    <w:rsid w:val="001F4FA5"/>
    <w:rsid w:val="002B0CDF"/>
    <w:rsid w:val="00307012"/>
    <w:rsid w:val="0032013D"/>
    <w:rsid w:val="003421DB"/>
    <w:rsid w:val="00361B12"/>
    <w:rsid w:val="003C55FB"/>
    <w:rsid w:val="003E2235"/>
    <w:rsid w:val="003F3391"/>
    <w:rsid w:val="00405CD9"/>
    <w:rsid w:val="00416ACD"/>
    <w:rsid w:val="0042599F"/>
    <w:rsid w:val="004D2219"/>
    <w:rsid w:val="005144C1"/>
    <w:rsid w:val="005430B1"/>
    <w:rsid w:val="00544651"/>
    <w:rsid w:val="005761FC"/>
    <w:rsid w:val="005B0C94"/>
    <w:rsid w:val="00672EB4"/>
    <w:rsid w:val="0069260D"/>
    <w:rsid w:val="00695E99"/>
    <w:rsid w:val="007315F1"/>
    <w:rsid w:val="00757C6C"/>
    <w:rsid w:val="00764446"/>
    <w:rsid w:val="00784578"/>
    <w:rsid w:val="00877579"/>
    <w:rsid w:val="008812AA"/>
    <w:rsid w:val="00892D17"/>
    <w:rsid w:val="008A106F"/>
    <w:rsid w:val="008B101D"/>
    <w:rsid w:val="009167CC"/>
    <w:rsid w:val="00946336"/>
    <w:rsid w:val="009B1EF4"/>
    <w:rsid w:val="009C563E"/>
    <w:rsid w:val="009F41AD"/>
    <w:rsid w:val="00A5771B"/>
    <w:rsid w:val="00AE655A"/>
    <w:rsid w:val="00AE7DB5"/>
    <w:rsid w:val="00B0678D"/>
    <w:rsid w:val="00B86630"/>
    <w:rsid w:val="00B9740F"/>
    <w:rsid w:val="00BB0ECE"/>
    <w:rsid w:val="00BB380A"/>
    <w:rsid w:val="00C00C0B"/>
    <w:rsid w:val="00C0265B"/>
    <w:rsid w:val="00C762D9"/>
    <w:rsid w:val="00CA69A8"/>
    <w:rsid w:val="00CC67EE"/>
    <w:rsid w:val="00CF3AAF"/>
    <w:rsid w:val="00D35573"/>
    <w:rsid w:val="00D5068A"/>
    <w:rsid w:val="00D6205C"/>
    <w:rsid w:val="00D724F5"/>
    <w:rsid w:val="00D80E0A"/>
    <w:rsid w:val="00D9205E"/>
    <w:rsid w:val="00E03E61"/>
    <w:rsid w:val="00E268F9"/>
    <w:rsid w:val="00E65FF0"/>
    <w:rsid w:val="00EB3B16"/>
    <w:rsid w:val="00EF2A20"/>
    <w:rsid w:val="00F077EB"/>
    <w:rsid w:val="00F2676F"/>
    <w:rsid w:val="00F80A0F"/>
    <w:rsid w:val="00FA0559"/>
    <w:rsid w:val="00FA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0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1306"/>
    <w:rPr>
      <w:color w:val="0000FF"/>
      <w:u w:val="single"/>
    </w:rPr>
  </w:style>
  <w:style w:type="paragraph" w:customStyle="1" w:styleId="Standarduser">
    <w:name w:val="Standard (user)"/>
    <w:rsid w:val="001E1306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ahoma"/>
      <w:kern w:val="1"/>
      <w:sz w:val="24"/>
      <w:szCs w:val="24"/>
      <w:lang w:eastAsia="zh-CN"/>
    </w:rPr>
  </w:style>
  <w:style w:type="paragraph" w:customStyle="1" w:styleId="Default">
    <w:name w:val="Default"/>
    <w:basedOn w:val="Normal"/>
    <w:rsid w:val="001E1306"/>
    <w:pPr>
      <w:spacing w:after="0" w:line="240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</w:rPr>
  </w:style>
  <w:style w:type="paragraph" w:customStyle="1" w:styleId="Pargrafo1">
    <w:name w:val="Par grafo 1"/>
    <w:rsid w:val="001E1306"/>
    <w:pPr>
      <w:suppressAutoHyphens/>
      <w:spacing w:after="0" w:line="240" w:lineRule="auto"/>
      <w:textAlignment w:val="baseline"/>
    </w:pPr>
    <w:rPr>
      <w:rFonts w:ascii="Letter Gothic" w:eastAsia="Arial" w:hAnsi="Letter Gothic" w:cs="Letter Gothic"/>
      <w:kern w:val="1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1E1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1306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E1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1306"/>
    <w:rPr>
      <w:rFonts w:ascii="Calibri" w:eastAsia="Calibri" w:hAnsi="Calibri" w:cs="Times New Roman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306"/>
    <w:rPr>
      <w:rFonts w:ascii="Tahoma" w:eastAsia="Calibri" w:hAnsi="Tahoma" w:cs="Tahoma"/>
      <w:sz w:val="16"/>
      <w:szCs w:val="16"/>
      <w:lang w:eastAsia="zh-CN"/>
    </w:rPr>
  </w:style>
  <w:style w:type="paragraph" w:customStyle="1" w:styleId="P">
    <w:name w:val="P"/>
    <w:basedOn w:val="Normal"/>
    <w:rsid w:val="00757C6C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D9D6-41DC-4DC6-85D3-6BC1B64B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ademar.rjunior</dc:creator>
  <cp:lastModifiedBy>alessandra.lago</cp:lastModifiedBy>
  <cp:revision>5</cp:revision>
  <cp:lastPrinted>2015-12-29T17:34:00Z</cp:lastPrinted>
  <dcterms:created xsi:type="dcterms:W3CDTF">2015-12-28T16:49:00Z</dcterms:created>
  <dcterms:modified xsi:type="dcterms:W3CDTF">2015-12-29T17:34:00Z</dcterms:modified>
</cp:coreProperties>
</file>